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5674"/>
      </w:tblGrid>
      <w:tr w:rsidR="00715487" w:rsidRPr="00F452E6" w:rsidTr="000C53AB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715487" w:rsidRPr="002C6919" w:rsidRDefault="00715487" w:rsidP="000C53AB">
            <w:pPr>
              <w:spacing w:line="400" w:lineRule="atLeast"/>
              <w:jc w:val="center"/>
              <w:rPr>
                <w:sz w:val="24"/>
              </w:rPr>
            </w:pPr>
            <w:r w:rsidRPr="002C6919">
              <w:rPr>
                <w:sz w:val="24"/>
              </w:rPr>
              <w:t>UBND HUYỆN GIA LÂM</w:t>
            </w:r>
          </w:p>
          <w:p w:rsidR="00715487" w:rsidRPr="000E2FAC" w:rsidRDefault="00715487" w:rsidP="000C53AB"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6pt;margin-top:25.45pt;width:119.5pt;height:.05pt;z-index:251660288" o:connectortype="straight"/>
              </w:pict>
            </w:r>
            <w:r>
              <w:rPr>
                <w:b/>
                <w:sz w:val="24"/>
              </w:rPr>
              <w:t>TRƯỜNG MN BÌNH MINH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715487" w:rsidRPr="000E2FAC" w:rsidRDefault="00715487" w:rsidP="000C53AB"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0E2FAC">
              <w:rPr>
                <w:b/>
                <w:sz w:val="24"/>
              </w:rPr>
              <w:t>CỘNG HOÀ XÃ HỘI CHỦ NGHĨA VIỆT NAM</w:t>
            </w:r>
          </w:p>
          <w:p w:rsidR="00715487" w:rsidRPr="000E2FAC" w:rsidRDefault="00715487" w:rsidP="000C53AB"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proofErr w:type="spellStart"/>
            <w:r w:rsidRPr="000E2FAC">
              <w:rPr>
                <w:b/>
                <w:sz w:val="24"/>
              </w:rPr>
              <w:t>Độc</w:t>
            </w:r>
            <w:proofErr w:type="spellEnd"/>
            <w:r w:rsidRPr="000E2FAC">
              <w:rPr>
                <w:b/>
                <w:sz w:val="24"/>
              </w:rPr>
              <w:t xml:space="preserve"> </w:t>
            </w:r>
            <w:proofErr w:type="spellStart"/>
            <w:r w:rsidRPr="000E2FAC">
              <w:rPr>
                <w:b/>
                <w:sz w:val="24"/>
              </w:rPr>
              <w:t>lập</w:t>
            </w:r>
            <w:proofErr w:type="spellEnd"/>
            <w:r w:rsidRPr="000E2FAC">
              <w:rPr>
                <w:b/>
                <w:sz w:val="24"/>
              </w:rPr>
              <w:t xml:space="preserve"> – </w:t>
            </w:r>
            <w:proofErr w:type="spellStart"/>
            <w:r w:rsidRPr="000E2FAC">
              <w:rPr>
                <w:b/>
                <w:sz w:val="24"/>
              </w:rPr>
              <w:t>Tự</w:t>
            </w:r>
            <w:proofErr w:type="spellEnd"/>
            <w:r w:rsidRPr="000E2FAC">
              <w:rPr>
                <w:b/>
                <w:sz w:val="24"/>
              </w:rPr>
              <w:t xml:space="preserve"> do – </w:t>
            </w:r>
            <w:proofErr w:type="spellStart"/>
            <w:r w:rsidRPr="000E2FAC">
              <w:rPr>
                <w:b/>
                <w:sz w:val="24"/>
              </w:rPr>
              <w:t>Hạnh</w:t>
            </w:r>
            <w:proofErr w:type="spellEnd"/>
            <w:r w:rsidRPr="000E2FAC">
              <w:rPr>
                <w:b/>
                <w:sz w:val="24"/>
              </w:rPr>
              <w:t xml:space="preserve"> </w:t>
            </w:r>
            <w:proofErr w:type="spellStart"/>
            <w:r w:rsidRPr="000E2FAC">
              <w:rPr>
                <w:b/>
                <w:sz w:val="24"/>
              </w:rPr>
              <w:t>phúc</w:t>
            </w:r>
            <w:proofErr w:type="spellEnd"/>
          </w:p>
          <w:p w:rsidR="00715487" w:rsidRPr="000E2FAC" w:rsidRDefault="00715487" w:rsidP="000C53AB">
            <w:pPr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7" type="#_x0000_t32" style="position:absolute;left:0;text-align:left;margin-left:83pt;margin-top:5.45pt;width:145.5pt;height:0;z-index:251661312" o:connectortype="straight"/>
              </w:pict>
            </w:r>
          </w:p>
          <w:p w:rsidR="00715487" w:rsidRPr="000E2FAC" w:rsidRDefault="00715487" w:rsidP="003F027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</w:t>
            </w:r>
            <w:proofErr w:type="spellStart"/>
            <w:r w:rsidRPr="000E2FAC">
              <w:rPr>
                <w:b/>
                <w:i/>
                <w:sz w:val="24"/>
              </w:rPr>
              <w:t>Ninh</w:t>
            </w:r>
            <w:proofErr w:type="spellEnd"/>
            <w:r w:rsidRPr="000E2FAC">
              <w:rPr>
                <w:b/>
                <w:i/>
                <w:sz w:val="24"/>
              </w:rPr>
              <w:t xml:space="preserve"> </w:t>
            </w:r>
            <w:proofErr w:type="spellStart"/>
            <w:r w:rsidRPr="000E2FAC">
              <w:rPr>
                <w:b/>
                <w:i/>
                <w:sz w:val="24"/>
              </w:rPr>
              <w:t>Hiệp</w:t>
            </w:r>
            <w:proofErr w:type="spellEnd"/>
            <w:r w:rsidRPr="000E2FAC">
              <w:rPr>
                <w:b/>
                <w:i/>
                <w:sz w:val="24"/>
              </w:rPr>
              <w:t xml:space="preserve">, </w:t>
            </w:r>
            <w:proofErr w:type="spellStart"/>
            <w:r w:rsidRPr="000E2FAC">
              <w:rPr>
                <w:b/>
                <w:i/>
                <w:sz w:val="24"/>
              </w:rPr>
              <w:t>ngày</w:t>
            </w:r>
            <w:proofErr w:type="spellEnd"/>
            <w:r w:rsidRPr="000E2FA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</w:t>
            </w:r>
            <w:r w:rsidR="003F0271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 w:rsidRPr="000E2FAC">
              <w:rPr>
                <w:b/>
                <w:i/>
                <w:sz w:val="24"/>
              </w:rPr>
              <w:t>tháng</w:t>
            </w:r>
            <w:proofErr w:type="spellEnd"/>
            <w:r w:rsidRPr="000E2FAC"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10 </w:t>
            </w:r>
            <w:r w:rsidRPr="000E2FAC">
              <w:rPr>
                <w:b/>
                <w:i/>
                <w:sz w:val="24"/>
              </w:rPr>
              <w:t xml:space="preserve"> </w:t>
            </w:r>
            <w:proofErr w:type="spellStart"/>
            <w:r w:rsidRPr="000E2FAC">
              <w:rPr>
                <w:b/>
                <w:i/>
                <w:sz w:val="24"/>
              </w:rPr>
              <w:t>năm</w:t>
            </w:r>
            <w:proofErr w:type="spellEnd"/>
            <w:r w:rsidRPr="000E2FAC">
              <w:rPr>
                <w:b/>
                <w:i/>
                <w:sz w:val="24"/>
              </w:rPr>
              <w:t xml:space="preserve"> 20</w:t>
            </w:r>
            <w:r>
              <w:rPr>
                <w:b/>
                <w:i/>
                <w:sz w:val="24"/>
              </w:rPr>
              <w:t>21</w:t>
            </w:r>
          </w:p>
        </w:tc>
      </w:tr>
    </w:tbl>
    <w:p w:rsidR="00715487" w:rsidRDefault="00715487" w:rsidP="00715487">
      <w:pPr>
        <w:tabs>
          <w:tab w:val="left" w:pos="4070"/>
        </w:tabs>
        <w:jc w:val="center"/>
        <w:rPr>
          <w:b/>
          <w:szCs w:val="28"/>
        </w:rPr>
      </w:pPr>
    </w:p>
    <w:p w:rsidR="00715487" w:rsidRPr="00CD1926" w:rsidRDefault="00715487" w:rsidP="00715487">
      <w:pPr>
        <w:tabs>
          <w:tab w:val="left" w:pos="4070"/>
        </w:tabs>
        <w:jc w:val="center"/>
        <w:rPr>
          <w:b/>
          <w:sz w:val="18"/>
          <w:szCs w:val="28"/>
        </w:rPr>
      </w:pPr>
    </w:p>
    <w:p w:rsidR="00715487" w:rsidRDefault="003F0271" w:rsidP="00715487">
      <w:pPr>
        <w:pStyle w:val="ListParagraph"/>
        <w:spacing w:line="4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CÔNG TÁC THÁNG 11</w:t>
      </w:r>
    </w:p>
    <w:p w:rsidR="00715487" w:rsidRDefault="00715487" w:rsidP="00715487">
      <w:pPr>
        <w:tabs>
          <w:tab w:val="left" w:pos="4890"/>
        </w:tabs>
        <w:jc w:val="both"/>
        <w:rPr>
          <w:b/>
          <w:szCs w:val="32"/>
          <w:lang w:val="fr-FR"/>
        </w:rPr>
      </w:pPr>
    </w:p>
    <w:p w:rsidR="00715487" w:rsidRPr="00F452E6" w:rsidRDefault="00715487" w:rsidP="00715487">
      <w:pPr>
        <w:tabs>
          <w:tab w:val="left" w:pos="4890"/>
        </w:tabs>
        <w:jc w:val="both"/>
        <w:rPr>
          <w:b/>
          <w:szCs w:val="32"/>
          <w:lang w:val="fr-FR"/>
        </w:rPr>
      </w:pPr>
      <w:r w:rsidRPr="00F452E6">
        <w:rPr>
          <w:b/>
          <w:szCs w:val="32"/>
          <w:lang w:val="fr-FR"/>
        </w:rPr>
        <w:t xml:space="preserve">I. </w:t>
      </w:r>
      <w:proofErr w:type="spellStart"/>
      <w:r>
        <w:rPr>
          <w:b/>
          <w:szCs w:val="32"/>
          <w:lang w:val="fr-FR"/>
        </w:rPr>
        <w:t>Công</w:t>
      </w:r>
      <w:proofErr w:type="spellEnd"/>
      <w:r>
        <w:rPr>
          <w:b/>
          <w:szCs w:val="32"/>
          <w:lang w:val="fr-FR"/>
        </w:rPr>
        <w:t xml:space="preserve"> </w:t>
      </w:r>
      <w:proofErr w:type="spellStart"/>
      <w:r>
        <w:rPr>
          <w:b/>
          <w:szCs w:val="32"/>
          <w:lang w:val="fr-FR"/>
        </w:rPr>
        <w:t>tác</w:t>
      </w:r>
      <w:proofErr w:type="spellEnd"/>
      <w:r>
        <w:rPr>
          <w:b/>
          <w:szCs w:val="32"/>
          <w:lang w:val="fr-FR"/>
        </w:rPr>
        <w:t xml:space="preserve"> </w:t>
      </w:r>
      <w:proofErr w:type="spellStart"/>
      <w:r>
        <w:rPr>
          <w:b/>
          <w:szCs w:val="32"/>
          <w:lang w:val="fr-FR"/>
        </w:rPr>
        <w:t>phát</w:t>
      </w:r>
      <w:proofErr w:type="spellEnd"/>
      <w:r>
        <w:rPr>
          <w:b/>
          <w:szCs w:val="32"/>
          <w:lang w:val="fr-FR"/>
        </w:rPr>
        <w:t xml:space="preserve"> </w:t>
      </w:r>
      <w:proofErr w:type="spellStart"/>
      <w:r>
        <w:rPr>
          <w:b/>
          <w:szCs w:val="32"/>
          <w:lang w:val="fr-FR"/>
        </w:rPr>
        <w:t>triển</w:t>
      </w:r>
      <w:proofErr w:type="spellEnd"/>
      <w:r>
        <w:rPr>
          <w:b/>
          <w:szCs w:val="32"/>
          <w:lang w:val="fr-FR"/>
        </w:rPr>
        <w:t xml:space="preserve"> </w:t>
      </w:r>
      <w:proofErr w:type="spellStart"/>
      <w:r>
        <w:rPr>
          <w:b/>
          <w:szCs w:val="32"/>
          <w:lang w:val="fr-FR"/>
        </w:rPr>
        <w:t>số</w:t>
      </w:r>
      <w:proofErr w:type="spellEnd"/>
      <w:r>
        <w:rPr>
          <w:b/>
          <w:szCs w:val="32"/>
          <w:lang w:val="fr-FR"/>
        </w:rPr>
        <w:t xml:space="preserve"> </w:t>
      </w:r>
      <w:proofErr w:type="spellStart"/>
      <w:r>
        <w:rPr>
          <w:b/>
          <w:szCs w:val="32"/>
          <w:lang w:val="fr-FR"/>
        </w:rPr>
        <w:t>lượng</w:t>
      </w:r>
      <w:proofErr w:type="spellEnd"/>
      <w:r w:rsidRPr="00F452E6">
        <w:rPr>
          <w:b/>
          <w:szCs w:val="32"/>
          <w:lang w:val="fr-FR"/>
        </w:rPr>
        <w:t xml:space="preserve">: </w:t>
      </w:r>
      <w:r w:rsidRPr="00F452E6">
        <w:rPr>
          <w:b/>
          <w:szCs w:val="32"/>
          <w:lang w:val="fr-FR"/>
        </w:rPr>
        <w:tab/>
      </w:r>
    </w:p>
    <w:p w:rsidR="00715487" w:rsidRDefault="00715487" w:rsidP="00715487">
      <w:pPr>
        <w:ind w:firstLine="539"/>
        <w:jc w:val="both"/>
        <w:rPr>
          <w:lang w:val="fr-FR"/>
        </w:rPr>
      </w:pPr>
      <w:r w:rsidRPr="00FA6FEB">
        <w:rPr>
          <w:lang w:val="fr-FR"/>
        </w:rPr>
        <w:t>-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Biên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đúng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định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đặc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biệt</w:t>
      </w:r>
      <w:proofErr w:type="spellEnd"/>
      <w:r>
        <w:rPr>
          <w:lang w:val="fr-FR"/>
        </w:rPr>
        <w:t xml:space="preserve"> là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5 </w:t>
      </w:r>
      <w:proofErr w:type="spellStart"/>
      <w:r>
        <w:rPr>
          <w:lang w:val="fr-FR"/>
        </w:rPr>
        <w:t>tuổi</w:t>
      </w:r>
      <w:proofErr w:type="spellEnd"/>
      <w:r>
        <w:rPr>
          <w:lang w:val="fr-FR"/>
        </w:rPr>
        <w:t>)</w:t>
      </w:r>
    </w:p>
    <w:p w:rsidR="00715487" w:rsidRPr="00FA6FEB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Duy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hệ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xuyên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giữ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nhóm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mình</w:t>
      </w:r>
      <w:proofErr w:type="spellEnd"/>
      <w:r>
        <w:rPr>
          <w:lang w:val="fr-FR"/>
        </w:rPr>
        <w:t>.</w:t>
      </w:r>
    </w:p>
    <w:p w:rsidR="00715487" w:rsidRPr="00FA6FEB" w:rsidRDefault="00715487" w:rsidP="00715487">
      <w:pPr>
        <w:jc w:val="both"/>
        <w:rPr>
          <w:b/>
          <w:lang w:val="fr-FR"/>
        </w:rPr>
      </w:pPr>
      <w:r>
        <w:rPr>
          <w:b/>
          <w:lang w:val="fr-FR"/>
        </w:rPr>
        <w:t xml:space="preserve">II. </w:t>
      </w:r>
      <w:proofErr w:type="spellStart"/>
      <w:r>
        <w:rPr>
          <w:b/>
          <w:lang w:val="fr-FR"/>
        </w:rPr>
        <w:t>Công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tác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chuyên</w:t>
      </w:r>
      <w:proofErr w:type="spellEnd"/>
      <w:r>
        <w:rPr>
          <w:b/>
          <w:lang w:val="fr-FR"/>
        </w:rPr>
        <w:t xml:space="preserve"> môn</w:t>
      </w:r>
      <w:r w:rsidRPr="00FA6FEB">
        <w:rPr>
          <w:b/>
          <w:lang w:val="fr-FR"/>
        </w:rPr>
        <w:t xml:space="preserve">:  </w:t>
      </w:r>
    </w:p>
    <w:p w:rsidR="00715487" w:rsidRPr="0024275E" w:rsidRDefault="00715487" w:rsidP="00715487">
      <w:pPr>
        <w:jc w:val="both"/>
        <w:rPr>
          <w:i/>
          <w:lang w:val="fr-FR"/>
        </w:rPr>
      </w:pPr>
      <w:r w:rsidRPr="0024275E">
        <w:rPr>
          <w:i/>
          <w:lang w:val="fr-FR"/>
        </w:rPr>
        <w:t xml:space="preserve">1. </w:t>
      </w:r>
      <w:proofErr w:type="spellStart"/>
      <w:r w:rsidRPr="0024275E">
        <w:rPr>
          <w:i/>
          <w:lang w:val="fr-FR"/>
        </w:rPr>
        <w:t>Công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tác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chăm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sóc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nuôi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dưỡng</w:t>
      </w:r>
      <w:proofErr w:type="spellEnd"/>
      <w:r w:rsidRPr="0024275E">
        <w:rPr>
          <w:i/>
          <w:lang w:val="fr-FR"/>
        </w:rPr>
        <w:t>: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Tiếp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tục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chặt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chẽ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nghỉ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nắm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bắt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sức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khỏe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sóc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nhất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vệ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chuẩn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sẵn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sàng</w:t>
      </w:r>
      <w:proofErr w:type="spellEnd"/>
      <w:r>
        <w:rPr>
          <w:lang w:val="fr-FR"/>
        </w:rPr>
        <w:t xml:space="preserve"> khi </w:t>
      </w:r>
      <w:proofErr w:type="spellStart"/>
      <w:r>
        <w:rPr>
          <w:lang w:val="fr-FR"/>
        </w:rPr>
        <w:t>đón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trở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nghiêm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túc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kí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đồng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phẩm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ứng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phê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duyệt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hoạch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tránh</w:t>
      </w:r>
      <w:proofErr w:type="spellEnd"/>
      <w:r>
        <w:rPr>
          <w:lang w:val="fr-FR"/>
        </w:rPr>
        <w:t xml:space="preserve"> tai </w:t>
      </w:r>
      <w:proofErr w:type="spellStart"/>
      <w:r>
        <w:rPr>
          <w:lang w:val="fr-FR"/>
        </w:rPr>
        <w:t>nạn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thương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tích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chống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dưỡng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béo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phì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Rà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soát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đồ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dùng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đồ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đảm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thẩm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mỹ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tuyệt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đối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toàn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>.</w:t>
      </w:r>
    </w:p>
    <w:p w:rsidR="00715487" w:rsidRPr="0024275E" w:rsidRDefault="00715487" w:rsidP="00715487">
      <w:pPr>
        <w:jc w:val="both"/>
        <w:rPr>
          <w:i/>
          <w:lang w:val="fr-FR"/>
        </w:rPr>
      </w:pPr>
      <w:r w:rsidRPr="0024275E">
        <w:rPr>
          <w:i/>
          <w:lang w:val="fr-FR"/>
        </w:rPr>
        <w:t xml:space="preserve">2. </w:t>
      </w:r>
      <w:proofErr w:type="spellStart"/>
      <w:r w:rsidRPr="0024275E">
        <w:rPr>
          <w:i/>
          <w:lang w:val="fr-FR"/>
        </w:rPr>
        <w:t>Công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tác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chăm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sóc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giáo</w:t>
      </w:r>
      <w:proofErr w:type="spellEnd"/>
      <w:r w:rsidRPr="0024275E">
        <w:rPr>
          <w:i/>
          <w:lang w:val="fr-FR"/>
        </w:rPr>
        <w:t xml:space="preserve"> </w:t>
      </w:r>
      <w:proofErr w:type="spellStart"/>
      <w:r w:rsidRPr="0024275E">
        <w:rPr>
          <w:i/>
          <w:lang w:val="fr-FR"/>
        </w:rPr>
        <w:t>dục</w:t>
      </w:r>
      <w:proofErr w:type="spellEnd"/>
      <w:r w:rsidRPr="0024275E">
        <w:rPr>
          <w:i/>
          <w:lang w:val="fr-FR"/>
        </w:rPr>
        <w:t>.</w:t>
      </w:r>
    </w:p>
    <w:p w:rsidR="002E2294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2E2294">
        <w:rPr>
          <w:lang w:val="fr-FR"/>
        </w:rPr>
        <w:t>Chọn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lựa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các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video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liệu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tử</w:t>
      </w:r>
      <w:proofErr w:type="spellEnd"/>
      <w:r>
        <w:rPr>
          <w:lang w:val="fr-FR"/>
        </w:rPr>
        <w:t xml:space="preserve"> </w:t>
      </w:r>
      <w:proofErr w:type="spellStart"/>
      <w:r w:rsidR="002E2294">
        <w:rPr>
          <w:lang w:val="fr-FR"/>
        </w:rPr>
        <w:t>toàn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cấp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học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phù</w:t>
      </w:r>
      <w:proofErr w:type="spellEnd"/>
      <w:r w:rsidR="002E2294">
        <w:rPr>
          <w:lang w:val="fr-FR"/>
        </w:rPr>
        <w:t xml:space="preserve"> </w:t>
      </w:r>
      <w:proofErr w:type="spellStart"/>
      <w:r w:rsidR="002E2294"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hướng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dẫn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dạy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nhà</w:t>
      </w:r>
      <w:proofErr w:type="spellEnd"/>
      <w:r>
        <w:rPr>
          <w:lang w:val="fr-FR"/>
        </w:rPr>
        <w:t xml:space="preserve">. </w:t>
      </w:r>
    </w:p>
    <w:p w:rsidR="00715487" w:rsidRDefault="002E2294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Tiếp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tục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làm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đồ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dùng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phục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vụ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công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tác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dạy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học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cho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từng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bộ</w:t>
      </w:r>
      <w:proofErr w:type="spellEnd"/>
      <w:r w:rsidR="00715487">
        <w:rPr>
          <w:lang w:val="fr-FR"/>
        </w:rPr>
        <w:t xml:space="preserve"> môn </w:t>
      </w:r>
      <w:proofErr w:type="spellStart"/>
      <w:r w:rsidR="00715487">
        <w:rPr>
          <w:lang w:val="fr-FR"/>
        </w:rPr>
        <w:t>của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từng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lứa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tuổi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của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năm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học</w:t>
      </w:r>
      <w:proofErr w:type="spellEnd"/>
      <w:r w:rsidR="00715487">
        <w:rPr>
          <w:lang w:val="fr-FR"/>
        </w:rPr>
        <w:t xml:space="preserve"> 2021-2022.</w:t>
      </w:r>
    </w:p>
    <w:p w:rsidR="004525E1" w:rsidRDefault="00715487" w:rsidP="00715487">
      <w:pPr>
        <w:ind w:firstLine="539"/>
        <w:jc w:val="both"/>
        <w:rPr>
          <w:lang w:val="fr-FR"/>
        </w:rPr>
      </w:pPr>
      <w:r w:rsidRPr="00C251D7">
        <w:rPr>
          <w:lang w:val="fr-FR"/>
        </w:rPr>
        <w:t xml:space="preserve">-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chưa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đến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: Ban </w:t>
      </w:r>
      <w:proofErr w:type="spellStart"/>
      <w:r>
        <w:rPr>
          <w:lang w:val="fr-FR"/>
        </w:rPr>
        <w:t>giám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hiệu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tổ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chuyên</w:t>
      </w:r>
      <w:proofErr w:type="spellEnd"/>
      <w:r>
        <w:rPr>
          <w:lang w:val="fr-FR"/>
        </w:rPr>
        <w:t xml:space="preserve"> môn, </w:t>
      </w:r>
      <w:proofErr w:type="spellStart"/>
      <w:r>
        <w:rPr>
          <w:lang w:val="fr-FR"/>
        </w:rPr>
        <w:t>giáo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hoạch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thức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dung</w:t>
      </w:r>
      <w:proofErr w:type="spellEnd"/>
      <w:r>
        <w:rPr>
          <w:lang w:val="fr-FR"/>
        </w:rPr>
        <w:t xml:space="preserve"> "</w:t>
      </w:r>
      <w:proofErr w:type="spellStart"/>
      <w:r>
        <w:rPr>
          <w:lang w:val="fr-FR"/>
        </w:rPr>
        <w:t>chơi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chơi</w:t>
      </w:r>
      <w:proofErr w:type="spellEnd"/>
      <w:r>
        <w:rPr>
          <w:lang w:val="fr-FR"/>
        </w:rPr>
        <w:t>” </w:t>
      </w:r>
      <w:proofErr w:type="spellStart"/>
      <w:r>
        <w:rPr>
          <w:lang w:val="fr-FR"/>
        </w:rPr>
        <w:t>phù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độ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tuổi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điều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 w:rsidR="004525E1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 w:rsidR="004525E1">
        <w:rPr>
          <w:lang w:val="fr-FR"/>
        </w:rPr>
        <w:t>Giáo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viên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cập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nhật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thông</w:t>
      </w:r>
      <w:proofErr w:type="spellEnd"/>
      <w:r w:rsidR="004525E1">
        <w:rPr>
          <w:lang w:val="fr-FR"/>
        </w:rPr>
        <w:t xml:space="preserve"> tin </w:t>
      </w:r>
      <w:proofErr w:type="spellStart"/>
      <w:r w:rsidR="004525E1">
        <w:rPr>
          <w:lang w:val="fr-FR"/>
        </w:rPr>
        <w:t>số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lượng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học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sinh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có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cập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nhật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các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video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đã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gửi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để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có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biện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pháp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quan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tâm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kịp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thời</w:t>
      </w:r>
      <w:proofErr w:type="spellEnd"/>
      <w:r w:rsidR="004525E1">
        <w:rPr>
          <w:lang w:val="fr-FR"/>
        </w:rPr>
        <w:t xml:space="preserve"> khi </w:t>
      </w:r>
      <w:proofErr w:type="spellStart"/>
      <w:r w:rsidR="004525E1">
        <w:rPr>
          <w:lang w:val="fr-FR"/>
        </w:rPr>
        <w:t>trẻ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học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tại</w:t>
      </w:r>
      <w:proofErr w:type="spellEnd"/>
      <w:r w:rsidR="004525E1">
        <w:rPr>
          <w:lang w:val="fr-FR"/>
        </w:rPr>
        <w:t xml:space="preserve"> </w:t>
      </w:r>
      <w:proofErr w:type="spellStart"/>
      <w:r w:rsidR="004525E1">
        <w:rPr>
          <w:lang w:val="fr-FR"/>
        </w:rPr>
        <w:t>nhà</w:t>
      </w:r>
      <w:proofErr w:type="spellEnd"/>
      <w:r w:rsidR="004525E1"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Đối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5 </w:t>
      </w:r>
      <w:proofErr w:type="spellStart"/>
      <w:r>
        <w:rPr>
          <w:lang w:val="fr-FR"/>
        </w:rPr>
        <w:t>tuổi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lựa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chọn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lõi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cần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thiết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hướng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dẫn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điều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đình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nhằm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chuẩn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tâm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thế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năng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sẵn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sàng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một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Chuẩn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đủ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mọi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điều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kiện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môi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phạm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sẵn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sàng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trở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lại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</w:pPr>
      <w:r>
        <w:rPr>
          <w:lang w:val="fr-FR"/>
        </w:rPr>
        <w:t xml:space="preserve">- </w:t>
      </w:r>
      <w:proofErr w:type="spellStart"/>
      <w:r w:rsidR="002343FE">
        <w:rPr>
          <w:lang w:val="fr-FR"/>
        </w:rPr>
        <w:t>Chuẩn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bị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tốt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mọi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điều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kiện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cho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công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tác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kieemt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tra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Học</w:t>
      </w:r>
      <w:proofErr w:type="spellEnd"/>
      <w:r w:rsidR="002343FE">
        <w:rPr>
          <w:lang w:val="fr-FR"/>
        </w:rPr>
        <w:t xml:space="preserve"> </w:t>
      </w:r>
      <w:proofErr w:type="spellStart"/>
      <w:r w:rsidR="002343FE">
        <w:rPr>
          <w:lang w:val="fr-FR"/>
        </w:rPr>
        <w:t>kỳ</w:t>
      </w:r>
      <w:proofErr w:type="spellEnd"/>
      <w:r w:rsidR="002343FE">
        <w:rPr>
          <w:lang w:val="fr-FR"/>
        </w:rPr>
        <w:t xml:space="preserve"> I</w:t>
      </w:r>
      <w:r>
        <w:rPr>
          <w:lang w:val="fr-FR"/>
        </w:rPr>
        <w:t>.</w:t>
      </w:r>
    </w:p>
    <w:p w:rsidR="00715487" w:rsidRDefault="00B61E93" w:rsidP="00B61E93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</w:t>
      </w:r>
      <w:r w:rsidR="00715487">
        <w:rPr>
          <w:lang w:val="fr-FR"/>
        </w:rPr>
        <w:t>ham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gia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các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lớp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tập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huấn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trực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tuyến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về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chuyên</w:t>
      </w:r>
      <w:proofErr w:type="spellEnd"/>
      <w:r w:rsidR="00715487">
        <w:rPr>
          <w:lang w:val="fr-FR"/>
        </w:rPr>
        <w:t xml:space="preserve"> môn do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Sở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dục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tổ</w:t>
      </w:r>
      <w:proofErr w:type="spellEnd"/>
      <w:r w:rsidR="00715487">
        <w:rPr>
          <w:lang w:val="fr-FR"/>
        </w:rPr>
        <w:t xml:space="preserve"> </w:t>
      </w:r>
      <w:proofErr w:type="spellStart"/>
      <w:r w:rsidR="00715487">
        <w:rPr>
          <w:lang w:val="fr-FR"/>
        </w:rPr>
        <w:t>chức</w:t>
      </w:r>
      <w:proofErr w:type="spellEnd"/>
      <w:r w:rsidR="00715487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triển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tập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huấn</w:t>
      </w:r>
      <w:proofErr w:type="spellEnd"/>
      <w:r>
        <w:rPr>
          <w:lang w:val="fr-FR"/>
        </w:rPr>
        <w:t xml:space="preserve"> </w:t>
      </w:r>
      <w:proofErr w:type="spellStart"/>
      <w:r w:rsidR="002D7A2A">
        <w:rPr>
          <w:lang w:val="fr-FR"/>
        </w:rPr>
        <w:t>và</w:t>
      </w:r>
      <w:proofErr w:type="spellEnd"/>
      <w:r w:rsidR="002D7A2A">
        <w:rPr>
          <w:lang w:val="fr-FR"/>
        </w:rPr>
        <w:t xml:space="preserve"> </w:t>
      </w:r>
      <w:proofErr w:type="spellStart"/>
      <w:r w:rsidR="002D7A2A">
        <w:rPr>
          <w:lang w:val="fr-FR"/>
        </w:rPr>
        <w:t>bồi</w:t>
      </w:r>
      <w:proofErr w:type="spellEnd"/>
      <w:r w:rsidR="002D7A2A">
        <w:rPr>
          <w:lang w:val="fr-FR"/>
        </w:rPr>
        <w:t xml:space="preserve"> </w:t>
      </w:r>
      <w:proofErr w:type="spellStart"/>
      <w:r w:rsidR="002D7A2A">
        <w:rPr>
          <w:lang w:val="fr-FR"/>
        </w:rPr>
        <w:t>dưỡng</w:t>
      </w:r>
      <w:proofErr w:type="spellEnd"/>
      <w:r w:rsidR="002D7A2A">
        <w:rPr>
          <w:lang w:val="fr-FR"/>
        </w:rPr>
        <w:t xml:space="preserve"> </w:t>
      </w:r>
      <w:proofErr w:type="spellStart"/>
      <w:r w:rsidR="002D7A2A">
        <w:rPr>
          <w:lang w:val="fr-FR"/>
        </w:rPr>
        <w:t>về</w:t>
      </w:r>
      <w:proofErr w:type="spellEnd"/>
      <w:r w:rsidR="002D7A2A">
        <w:rPr>
          <w:lang w:val="fr-FR"/>
        </w:rPr>
        <w:t xml:space="preserve"> Montessori </w:t>
      </w:r>
      <w:proofErr w:type="spellStart"/>
      <w:r w:rsidR="002D7A2A">
        <w:rPr>
          <w:lang w:val="fr-FR"/>
        </w:rPr>
        <w:t>và</w:t>
      </w:r>
      <w:proofErr w:type="spellEnd"/>
      <w:r w:rsidR="002D7A2A">
        <w:rPr>
          <w:lang w:val="fr-FR"/>
        </w:rPr>
        <w:t xml:space="preserve"> </w:t>
      </w:r>
      <w:proofErr w:type="spellStart"/>
      <w:r w:rsidR="002D7A2A">
        <w:rPr>
          <w:lang w:val="fr-FR"/>
        </w:rPr>
        <w:t>Steam</w:t>
      </w:r>
      <w:proofErr w:type="spellEnd"/>
      <w:r w:rsidR="002D7A2A">
        <w:rPr>
          <w:lang w:val="fr-FR"/>
        </w:rPr>
        <w:t>.</w:t>
      </w:r>
    </w:p>
    <w:p w:rsidR="00715487" w:rsidRPr="0024275E" w:rsidRDefault="00715487" w:rsidP="00715487">
      <w:pPr>
        <w:jc w:val="both"/>
        <w:rPr>
          <w:b/>
          <w:lang w:val="fr-FR"/>
        </w:rPr>
      </w:pPr>
      <w:r w:rsidRPr="0024275E">
        <w:rPr>
          <w:b/>
          <w:lang w:val="fr-FR"/>
        </w:rPr>
        <w:t xml:space="preserve">III. </w:t>
      </w:r>
      <w:proofErr w:type="spellStart"/>
      <w:r w:rsidRPr="0024275E">
        <w:rPr>
          <w:b/>
          <w:lang w:val="fr-FR"/>
        </w:rPr>
        <w:t>Công</w:t>
      </w:r>
      <w:proofErr w:type="spellEnd"/>
      <w:r w:rsidRPr="0024275E">
        <w:rPr>
          <w:b/>
          <w:lang w:val="fr-FR"/>
        </w:rPr>
        <w:t xml:space="preserve"> </w:t>
      </w:r>
      <w:proofErr w:type="spellStart"/>
      <w:r w:rsidRPr="0024275E">
        <w:rPr>
          <w:b/>
          <w:lang w:val="fr-FR"/>
        </w:rPr>
        <w:t>tác</w:t>
      </w:r>
      <w:proofErr w:type="spellEnd"/>
      <w:r w:rsidRPr="0024275E">
        <w:rPr>
          <w:b/>
          <w:lang w:val="fr-FR"/>
        </w:rPr>
        <w:t xml:space="preserve"> </w:t>
      </w:r>
      <w:proofErr w:type="spellStart"/>
      <w:r w:rsidRPr="0024275E">
        <w:rPr>
          <w:b/>
          <w:lang w:val="fr-FR"/>
        </w:rPr>
        <w:t>quản</w:t>
      </w:r>
      <w:proofErr w:type="spellEnd"/>
      <w:r w:rsidRPr="0024275E">
        <w:rPr>
          <w:b/>
          <w:lang w:val="fr-FR"/>
        </w:rPr>
        <w:t xml:space="preserve"> </w:t>
      </w:r>
      <w:proofErr w:type="spellStart"/>
      <w:r w:rsidRPr="0024275E">
        <w:rPr>
          <w:b/>
          <w:lang w:val="fr-FR"/>
        </w:rPr>
        <w:t>lý</w:t>
      </w:r>
      <w:proofErr w:type="spellEnd"/>
      <w:r w:rsidRPr="0024275E">
        <w:rPr>
          <w:b/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lastRenderedPageBreak/>
        <w:t xml:space="preserve">-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nghiêm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túc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chống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bệnh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Tuyên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truyền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sâu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rộng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tới</w:t>
      </w:r>
      <w:proofErr w:type="spellEnd"/>
      <w:r>
        <w:rPr>
          <w:lang w:val="fr-FR"/>
        </w:rPr>
        <w:t xml:space="preserve"> CBGVNV, </w:t>
      </w:r>
      <w:proofErr w:type="spellStart"/>
      <w:r>
        <w:rPr>
          <w:lang w:val="fr-FR"/>
        </w:rPr>
        <w:t>phụ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về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Covid</w:t>
      </w:r>
      <w:proofErr w:type="spellEnd"/>
      <w:r>
        <w:rPr>
          <w:lang w:val="fr-FR"/>
        </w:rPr>
        <w:t xml:space="preserve">-19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bệnh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sốt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xuất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huyết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thủy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đậu</w:t>
      </w:r>
      <w:proofErr w:type="spellEnd"/>
      <w:r>
        <w:rPr>
          <w:lang w:val="fr-FR"/>
        </w:rPr>
        <w:t xml:space="preserve">… </w:t>
      </w:r>
    </w:p>
    <w:p w:rsidR="00FD2F5D" w:rsidRDefault="00FD2F5D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Phối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UBND </w:t>
      </w:r>
      <w:proofErr w:type="spellStart"/>
      <w:r>
        <w:rPr>
          <w:lang w:val="fr-FR"/>
        </w:rPr>
        <w:t>xã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tăng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về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phòng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chống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nhóm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ngoài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lập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Tiếp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tục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kịch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đón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khi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trường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Hoàn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chỉ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đạo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nhiệm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cụ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phù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khả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hiệu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quả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Triển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tới</w:t>
      </w:r>
      <w:proofErr w:type="spellEnd"/>
      <w:r>
        <w:rPr>
          <w:lang w:val="fr-FR"/>
        </w:rPr>
        <w:t xml:space="preserve"> 100% CBGVNV </w:t>
      </w:r>
      <w:proofErr w:type="spellStart"/>
      <w:r>
        <w:rPr>
          <w:lang w:val="fr-FR"/>
        </w:rPr>
        <w:t>những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những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định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để</w:t>
      </w:r>
      <w:proofErr w:type="spellEnd"/>
      <w:r>
        <w:rPr>
          <w:lang w:val="fr-FR"/>
        </w:rPr>
        <w:t xml:space="preserve"> CBGVNV </w:t>
      </w:r>
      <w:proofErr w:type="spellStart"/>
      <w:r>
        <w:rPr>
          <w:lang w:val="fr-FR"/>
        </w:rPr>
        <w:t>nắm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vững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tốt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064DB5">
        <w:rPr>
          <w:lang w:val="fr-FR"/>
        </w:rPr>
        <w:t>Chuẩn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bị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mọi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điều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kiện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đón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đoàn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kiểm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tra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theo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kế</w:t>
      </w:r>
      <w:proofErr w:type="spellEnd"/>
      <w:r w:rsidR="00064DB5">
        <w:rPr>
          <w:lang w:val="fr-FR"/>
        </w:rPr>
        <w:t xml:space="preserve"> </w:t>
      </w:r>
      <w:proofErr w:type="spellStart"/>
      <w:r w:rsidR="00064DB5">
        <w:rPr>
          <w:lang w:val="fr-FR"/>
        </w:rPr>
        <w:t>hoạch</w:t>
      </w:r>
      <w:proofErr w:type="spellEnd"/>
      <w:r w:rsidR="00064DB5"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nghiêm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túc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thu</w:t>
      </w:r>
      <w:proofErr w:type="spellEnd"/>
      <w:r>
        <w:rPr>
          <w:lang w:val="fr-FR"/>
        </w:rPr>
        <w:t xml:space="preserve"> - chi </w:t>
      </w:r>
      <w:proofErr w:type="spellStart"/>
      <w:r>
        <w:rPr>
          <w:lang w:val="fr-FR"/>
        </w:rPr>
        <w:t>đúng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định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đúng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văn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hướng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dẫn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kế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hoạch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đầu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tư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thiết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bị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đồ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dùng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Thông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tư</w:t>
      </w:r>
      <w:proofErr w:type="spellEnd"/>
      <w:r>
        <w:rPr>
          <w:lang w:val="fr-FR"/>
        </w:rPr>
        <w:t xml:space="preserve"> 01 </w:t>
      </w:r>
      <w:proofErr w:type="spellStart"/>
      <w:r>
        <w:rPr>
          <w:lang w:val="fr-FR"/>
        </w:rPr>
        <w:t>của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Bộ</w:t>
      </w:r>
      <w:proofErr w:type="spellEnd"/>
      <w:r>
        <w:rPr>
          <w:lang w:val="fr-FR"/>
        </w:rPr>
        <w:t xml:space="preserve"> GD&amp;ĐT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nhóm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>.</w:t>
      </w:r>
    </w:p>
    <w:p w:rsidR="00715487" w:rsidRDefault="00715487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Tăng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cường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kiểm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rà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soát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đồ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dùng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đồ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chơi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hành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yếu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đảm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bảo</w:t>
      </w:r>
      <w:proofErr w:type="spellEnd"/>
      <w:r>
        <w:rPr>
          <w:lang w:val="fr-FR"/>
        </w:rPr>
        <w:t xml:space="preserve"> an </w:t>
      </w:r>
      <w:proofErr w:type="spellStart"/>
      <w:r>
        <w:rPr>
          <w:lang w:val="fr-FR"/>
        </w:rPr>
        <w:t>toàn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tuyệt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trẻ</w:t>
      </w:r>
      <w:proofErr w:type="spellEnd"/>
      <w:r>
        <w:rPr>
          <w:lang w:val="fr-FR"/>
        </w:rPr>
        <w:t xml:space="preserve">. </w:t>
      </w:r>
    </w:p>
    <w:p w:rsidR="0019542C" w:rsidRDefault="0019542C" w:rsidP="00715487">
      <w:pPr>
        <w:ind w:firstLine="539"/>
        <w:jc w:val="both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Phối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hợp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với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các</w:t>
      </w:r>
      <w:proofErr w:type="spellEnd"/>
      <w:r>
        <w:rPr>
          <w:lang w:val="fr-FR"/>
        </w:rPr>
        <w:t xml:space="preserve"> ban </w:t>
      </w:r>
      <w:proofErr w:type="spellStart"/>
      <w:r>
        <w:rPr>
          <w:lang w:val="fr-FR"/>
        </w:rPr>
        <w:t>ngành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đoàn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tổ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chức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Lễ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kỷ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niệm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ngày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giáo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Việt</w:t>
      </w:r>
      <w:proofErr w:type="spellEnd"/>
      <w:r>
        <w:rPr>
          <w:lang w:val="fr-FR"/>
        </w:rPr>
        <w:t xml:space="preserve"> Nam 20/11 ý </w:t>
      </w:r>
      <w:proofErr w:type="spellStart"/>
      <w:r>
        <w:rPr>
          <w:lang w:val="fr-FR"/>
        </w:rPr>
        <w:t>nghĩa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trang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trọng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tôn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người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Thầy</w:t>
      </w:r>
      <w:proofErr w:type="spellEnd"/>
      <w:r>
        <w:rPr>
          <w:lang w:val="fr-FR"/>
        </w:rPr>
        <w:t>.</w:t>
      </w:r>
    </w:p>
    <w:p w:rsidR="00715487" w:rsidRPr="00AA38C2" w:rsidRDefault="00715487" w:rsidP="00715487">
      <w:pPr>
        <w:ind w:firstLine="539"/>
        <w:jc w:val="both"/>
        <w:rPr>
          <w:lang w:val="vi-VN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Xây</w:t>
      </w:r>
      <w:proofErr w:type="spellEnd"/>
      <w:r>
        <w:rPr>
          <w:lang w:val="fr-FR"/>
        </w:rPr>
        <w:t xml:space="preserve"> </w:t>
      </w:r>
      <w:r>
        <w:rPr>
          <w:lang w:val="vi-VN"/>
        </w:rPr>
        <w:t>dựng Kế hoạch “Xây dựng môi trường lấy trẻ làm trung tâm” giai đoạn 2021-2026 của trường phù hợp, có tính khả thi và hiệu quả.</w:t>
      </w:r>
    </w:p>
    <w:p w:rsidR="00715487" w:rsidRPr="00375D36" w:rsidRDefault="00715487" w:rsidP="00715487">
      <w:pPr>
        <w:pStyle w:val="BodyTextIndent3"/>
        <w:ind w:firstLine="0"/>
        <w:rPr>
          <w:rFonts w:ascii="Times New Roman" w:hAnsi="Times New Roman"/>
          <w:b/>
          <w:sz w:val="28"/>
          <w:szCs w:val="28"/>
          <w:lang w:val="fr-FR"/>
        </w:rPr>
      </w:pPr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IV.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Công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tác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khác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8C2DF9" w:rsidRPr="008C2DF9" w:rsidRDefault="00715487" w:rsidP="00715487">
      <w:pPr>
        <w:pStyle w:val="BodyTextIndent3"/>
        <w:ind w:firstLine="0"/>
        <w:rPr>
          <w:rFonts w:ascii="Times New Roman" w:hAnsi="Times New Roman"/>
          <w:lang w:val="fr-FR"/>
        </w:rPr>
      </w:pPr>
      <w:r w:rsidRPr="00375D36">
        <w:rPr>
          <w:rFonts w:ascii="Times New Roman" w:hAnsi="Times New Roman"/>
          <w:b/>
          <w:sz w:val="28"/>
          <w:szCs w:val="28"/>
          <w:lang w:val="fr-FR"/>
        </w:rPr>
        <w:tab/>
      </w:r>
      <w:r w:rsidRPr="00375D36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Nhà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phối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hợp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với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các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ban </w:t>
      </w:r>
      <w:proofErr w:type="spellStart"/>
      <w:r w:rsidR="008C2DF9" w:rsidRPr="008C2DF9">
        <w:rPr>
          <w:rFonts w:ascii="Times New Roman" w:hAnsi="Times New Roman"/>
          <w:lang w:val="fr-FR"/>
        </w:rPr>
        <w:t>ngành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đoàn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thể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tổ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chức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tốt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Lễ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kỷ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niệm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ngày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Nhà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giáo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Việt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Nam 20/11 ý </w:t>
      </w:r>
      <w:proofErr w:type="spellStart"/>
      <w:r w:rsidR="008C2DF9" w:rsidRPr="008C2DF9">
        <w:rPr>
          <w:rFonts w:ascii="Times New Roman" w:hAnsi="Times New Roman"/>
          <w:lang w:val="fr-FR"/>
        </w:rPr>
        <w:t>nghĩa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, </w:t>
      </w:r>
      <w:proofErr w:type="spellStart"/>
      <w:r w:rsidR="008C2DF9" w:rsidRPr="008C2DF9">
        <w:rPr>
          <w:rFonts w:ascii="Times New Roman" w:hAnsi="Times New Roman"/>
          <w:lang w:val="fr-FR"/>
        </w:rPr>
        <w:t>trang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trọng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, </w:t>
      </w:r>
      <w:proofErr w:type="spellStart"/>
      <w:r w:rsidR="008C2DF9" w:rsidRPr="008C2DF9">
        <w:rPr>
          <w:rFonts w:ascii="Times New Roman" w:hAnsi="Times New Roman"/>
          <w:lang w:val="fr-FR"/>
        </w:rPr>
        <w:t>tôn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vinh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người</w:t>
      </w:r>
      <w:proofErr w:type="spellEnd"/>
      <w:r w:rsidR="008C2DF9" w:rsidRPr="008C2DF9">
        <w:rPr>
          <w:rFonts w:ascii="Times New Roman" w:hAnsi="Times New Roman"/>
          <w:lang w:val="fr-FR"/>
        </w:rPr>
        <w:t xml:space="preserve"> </w:t>
      </w:r>
      <w:proofErr w:type="spellStart"/>
      <w:r w:rsidR="008C2DF9" w:rsidRPr="008C2DF9">
        <w:rPr>
          <w:rFonts w:ascii="Times New Roman" w:hAnsi="Times New Roman"/>
          <w:lang w:val="fr-FR"/>
        </w:rPr>
        <w:t>Thầy</w:t>
      </w:r>
      <w:proofErr w:type="spellEnd"/>
      <w:r w:rsidR="008C2DF9" w:rsidRPr="008C2DF9">
        <w:rPr>
          <w:rFonts w:ascii="Times New Roman" w:hAnsi="Times New Roman"/>
          <w:lang w:val="fr-FR"/>
        </w:rPr>
        <w:t>.</w:t>
      </w:r>
    </w:p>
    <w:p w:rsidR="00715487" w:rsidRPr="00375D36" w:rsidRDefault="00715487" w:rsidP="00715487">
      <w:pPr>
        <w:pStyle w:val="BodyTextIndent3"/>
        <w:ind w:firstLine="0"/>
        <w:rPr>
          <w:rFonts w:ascii="Times New Roman" w:hAnsi="Times New Roman"/>
          <w:b/>
          <w:sz w:val="28"/>
          <w:szCs w:val="28"/>
          <w:lang w:val="fr-FR"/>
        </w:rPr>
      </w:pPr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V.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Công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tác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kiểm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tra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nội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b/>
          <w:sz w:val="28"/>
          <w:szCs w:val="28"/>
          <w:lang w:val="fr-FR"/>
        </w:rPr>
        <w:t>bộ</w:t>
      </w:r>
      <w:proofErr w:type="spellEnd"/>
      <w:r w:rsidRPr="00375D36">
        <w:rPr>
          <w:rFonts w:ascii="Times New Roman" w:hAnsi="Times New Roman"/>
          <w:b/>
          <w:sz w:val="28"/>
          <w:szCs w:val="28"/>
          <w:lang w:val="fr-FR"/>
        </w:rPr>
        <w:t>.</w:t>
      </w:r>
    </w:p>
    <w:p w:rsidR="00715487" w:rsidRPr="00375D36" w:rsidRDefault="00715487" w:rsidP="00715487">
      <w:pPr>
        <w:pStyle w:val="BodyTextIndent3"/>
        <w:ind w:firstLine="0"/>
        <w:rPr>
          <w:rFonts w:ascii="Times New Roman" w:hAnsi="Times New Roman"/>
          <w:sz w:val="28"/>
          <w:szCs w:val="28"/>
          <w:lang w:val="fr-FR"/>
        </w:rPr>
      </w:pPr>
      <w:r w:rsidRPr="00375D36">
        <w:rPr>
          <w:rFonts w:ascii="Times New Roman" w:hAnsi="Times New Roman"/>
          <w:sz w:val="28"/>
          <w:szCs w:val="28"/>
          <w:lang w:val="fr-FR"/>
        </w:rPr>
        <w:tab/>
        <w:t xml:space="preserve">-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Kiểm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tra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nhiệm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cô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Nguyễn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Thị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Điều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MGL 1,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Nguyễn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Thị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Huyền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C2DF9"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 w:rsidR="008C2DF9">
        <w:rPr>
          <w:rFonts w:ascii="Times New Roman" w:hAnsi="Times New Roman"/>
          <w:sz w:val="28"/>
          <w:szCs w:val="28"/>
          <w:lang w:val="fr-FR"/>
        </w:rPr>
        <w:t xml:space="preserve"> MGL 2.</w:t>
      </w:r>
    </w:p>
    <w:p w:rsidR="00715487" w:rsidRPr="00375D36" w:rsidRDefault="00715487" w:rsidP="00715487">
      <w:pPr>
        <w:pStyle w:val="BodyTextIndent3"/>
        <w:ind w:firstLine="0"/>
        <w:rPr>
          <w:rFonts w:ascii="Times New Roman" w:hAnsi="Times New Roman"/>
          <w:sz w:val="28"/>
          <w:szCs w:val="28"/>
          <w:lang w:val="fr-FR"/>
        </w:rPr>
      </w:pPr>
      <w:r w:rsidRPr="00375D36">
        <w:rPr>
          <w:rFonts w:ascii="Times New Roman" w:hAnsi="Times New Roman"/>
          <w:sz w:val="28"/>
          <w:szCs w:val="28"/>
          <w:lang w:val="fr-FR"/>
        </w:rPr>
        <w:tab/>
        <w:t xml:space="preserve">-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Kiểm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tra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75D36">
        <w:rPr>
          <w:rFonts w:ascii="Times New Roman" w:hAnsi="Times New Roman"/>
          <w:sz w:val="28"/>
          <w:szCs w:val="28"/>
          <w:lang w:val="fr-FR"/>
        </w:rPr>
        <w:t>công</w:t>
      </w:r>
      <w:proofErr w:type="spellEnd"/>
      <w:r w:rsidRPr="00375D36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F46B1">
        <w:rPr>
          <w:rFonts w:ascii="Times New Roman" w:hAnsi="Times New Roman"/>
          <w:sz w:val="28"/>
          <w:szCs w:val="28"/>
          <w:lang w:val="fr-FR"/>
        </w:rPr>
        <w:t>tổ</w:t>
      </w:r>
      <w:proofErr w:type="spellEnd"/>
      <w:r w:rsidR="00BF46B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F46B1">
        <w:rPr>
          <w:rFonts w:ascii="Times New Roman" w:hAnsi="Times New Roman"/>
          <w:sz w:val="28"/>
          <w:szCs w:val="28"/>
          <w:lang w:val="fr-FR"/>
        </w:rPr>
        <w:t>chức</w:t>
      </w:r>
      <w:proofErr w:type="spellEnd"/>
      <w:r w:rsidR="00BF46B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F46B1">
        <w:rPr>
          <w:rFonts w:ascii="Times New Roman" w:hAnsi="Times New Roman"/>
          <w:sz w:val="28"/>
          <w:szCs w:val="28"/>
          <w:lang w:val="fr-FR"/>
        </w:rPr>
        <w:t>Hội</w:t>
      </w:r>
      <w:proofErr w:type="spellEnd"/>
      <w:r w:rsidR="00BF46B1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BF46B1">
        <w:rPr>
          <w:rFonts w:ascii="Times New Roman" w:hAnsi="Times New Roman"/>
          <w:sz w:val="28"/>
          <w:szCs w:val="28"/>
          <w:lang w:val="fr-FR"/>
        </w:rPr>
        <w:t>giảng</w:t>
      </w:r>
      <w:proofErr w:type="spellEnd"/>
      <w:r w:rsidR="00BF46B1">
        <w:rPr>
          <w:rFonts w:ascii="Times New Roman" w:hAnsi="Times New Roman"/>
          <w:sz w:val="28"/>
          <w:szCs w:val="28"/>
          <w:lang w:val="fr-FR"/>
        </w:rPr>
        <w:t xml:space="preserve"> 20/11</w:t>
      </w:r>
    </w:p>
    <w:p w:rsidR="00715487" w:rsidRPr="00BF46B1" w:rsidRDefault="00715487" w:rsidP="00715487">
      <w:pPr>
        <w:pStyle w:val="BodyTextIndent3"/>
        <w:ind w:firstLine="0"/>
        <w:rPr>
          <w:rFonts w:ascii="Times New Roman" w:hAnsi="Times New Roman"/>
          <w:sz w:val="28"/>
          <w:szCs w:val="28"/>
          <w:lang w:val="fr-FR"/>
        </w:rPr>
      </w:pPr>
      <w:r w:rsidRPr="00375D36">
        <w:rPr>
          <w:rFonts w:ascii="Times New Roman" w:hAnsi="Times New Roman"/>
          <w:sz w:val="28"/>
          <w:szCs w:val="28"/>
          <w:lang w:val="fr-FR"/>
        </w:rPr>
        <w:tab/>
      </w:r>
      <w:r w:rsidRPr="00BF46B1">
        <w:rPr>
          <w:rFonts w:ascii="Times New Roman" w:hAnsi="Times New Roman"/>
          <w:sz w:val="28"/>
          <w:szCs w:val="28"/>
          <w:lang w:val="fr-FR"/>
        </w:rPr>
        <w:t>-</w:t>
      </w:r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Kiểm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tra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hồ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sơ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sổ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sách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chuyên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môn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trưởng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phụ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trách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dạy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tổ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nuôi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văn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F46B1">
        <w:rPr>
          <w:rFonts w:ascii="Times New Roman" w:hAnsi="Times New Roman"/>
          <w:bCs/>
          <w:sz w:val="28"/>
          <w:szCs w:val="28"/>
        </w:rPr>
        <w:t>phòng</w:t>
      </w:r>
      <w:proofErr w:type="spellEnd"/>
      <w:r w:rsidRPr="00BF46B1">
        <w:rPr>
          <w:rFonts w:ascii="Times New Roman" w:hAnsi="Times New Roman"/>
          <w:bCs/>
          <w:sz w:val="28"/>
          <w:szCs w:val="28"/>
        </w:rPr>
        <w:t>)</w:t>
      </w:r>
    </w:p>
    <w:p w:rsidR="00715487" w:rsidRPr="00EF3E29" w:rsidRDefault="00715487" w:rsidP="00715487">
      <w:pPr>
        <w:pStyle w:val="BodyTextIndent3"/>
        <w:ind w:firstLine="0"/>
        <w:rPr>
          <w:rFonts w:ascii="Times New Roman" w:hAnsi="Times New Roman"/>
        </w:rPr>
      </w:pPr>
      <w:r w:rsidRPr="00EF3E29">
        <w:rPr>
          <w:rFonts w:ascii="Times New Roman" w:hAnsi="Times New Roman"/>
          <w:sz w:val="28"/>
          <w:szCs w:val="28"/>
          <w:lang w:val="fr-FR"/>
        </w:rPr>
        <w:tab/>
      </w:r>
      <w:r w:rsidR="00EF3E29">
        <w:rPr>
          <w:rFonts w:ascii="Times New Roman" w:hAnsi="Times New Roman"/>
          <w:sz w:val="28"/>
          <w:szCs w:val="28"/>
          <w:lang w:val="fr-FR"/>
        </w:rPr>
        <w:t xml:space="preserve">-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hiện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kiểm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tra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quy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trình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nội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F3E29">
        <w:rPr>
          <w:rFonts w:ascii="Times New Roman" w:hAnsi="Times New Roman"/>
          <w:sz w:val="28"/>
          <w:szCs w:val="28"/>
          <w:lang w:val="fr-FR"/>
        </w:rPr>
        <w:t>dung</w:t>
      </w:r>
      <w:proofErr w:type="spellEnd"/>
      <w:r w:rsidR="00EF3E29">
        <w:rPr>
          <w:rFonts w:ascii="Times New Roman" w:hAnsi="Times New Roman"/>
          <w:sz w:val="28"/>
          <w:szCs w:val="28"/>
          <w:lang w:val="fr-FR"/>
        </w:rPr>
        <w:t xml:space="preserve">: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việc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đổi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mới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hình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thức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phương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pháp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tổ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chức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các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hoạt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động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chăm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sóc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giáo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dục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trẻ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ứng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dụng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phương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pháp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giáo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dục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tiên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tiến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phù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hợp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với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điều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kiện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của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nhà</w:t>
      </w:r>
      <w:proofErr w:type="spellEnd"/>
      <w:r w:rsidR="00EF3E29" w:rsidRPr="00EF3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E29" w:rsidRPr="00EF3E29">
        <w:rPr>
          <w:rFonts w:ascii="Times New Roman" w:hAnsi="Times New Roman"/>
          <w:sz w:val="28"/>
          <w:szCs w:val="28"/>
        </w:rPr>
        <w:t>trường</w:t>
      </w:r>
      <w:proofErr w:type="spellEnd"/>
    </w:p>
    <w:tbl>
      <w:tblPr>
        <w:tblW w:w="9640" w:type="dxa"/>
        <w:tblInd w:w="-34" w:type="dxa"/>
        <w:tblLayout w:type="fixed"/>
        <w:tblLook w:val="01E0"/>
      </w:tblPr>
      <w:tblGrid>
        <w:gridCol w:w="4567"/>
        <w:gridCol w:w="5073"/>
      </w:tblGrid>
      <w:tr w:rsidR="00715487" w:rsidRPr="00375D36" w:rsidTr="000C53AB">
        <w:tc>
          <w:tcPr>
            <w:tcW w:w="4567" w:type="dxa"/>
          </w:tcPr>
          <w:p w:rsidR="00715487" w:rsidRPr="00375D36" w:rsidRDefault="00715487" w:rsidP="000C53AB"/>
        </w:tc>
        <w:tc>
          <w:tcPr>
            <w:tcW w:w="5073" w:type="dxa"/>
          </w:tcPr>
          <w:p w:rsidR="00715487" w:rsidRPr="00375D36" w:rsidRDefault="00715487" w:rsidP="000C53AB">
            <w:pPr>
              <w:rPr>
                <w:b/>
              </w:rPr>
            </w:pPr>
          </w:p>
          <w:p w:rsidR="00715487" w:rsidRPr="00375D36" w:rsidRDefault="00715487" w:rsidP="000C53AB">
            <w:pPr>
              <w:jc w:val="center"/>
              <w:rPr>
                <w:b/>
              </w:rPr>
            </w:pPr>
          </w:p>
          <w:p w:rsidR="00715487" w:rsidRPr="00375D36" w:rsidRDefault="00715487" w:rsidP="000C53AB">
            <w:pPr>
              <w:jc w:val="center"/>
              <w:rPr>
                <w:b/>
                <w:szCs w:val="20"/>
              </w:rPr>
            </w:pPr>
            <w:r w:rsidRPr="00375D36">
              <w:rPr>
                <w:b/>
              </w:rPr>
              <w:t>HIỆU TRƯỞNG</w:t>
            </w:r>
          </w:p>
          <w:p w:rsidR="00715487" w:rsidRPr="00375D36" w:rsidRDefault="00715487" w:rsidP="000C53AB">
            <w:pPr>
              <w:jc w:val="center"/>
            </w:pPr>
            <w:r w:rsidRPr="00375D36">
              <w:t>(</w:t>
            </w:r>
            <w:proofErr w:type="spellStart"/>
            <w:r w:rsidRPr="00375D36">
              <w:t>Đã</w:t>
            </w:r>
            <w:proofErr w:type="spellEnd"/>
            <w:r w:rsidRPr="00375D36">
              <w:t xml:space="preserve"> </w:t>
            </w:r>
            <w:proofErr w:type="spellStart"/>
            <w:r w:rsidRPr="00375D36">
              <w:t>ký</w:t>
            </w:r>
            <w:proofErr w:type="spellEnd"/>
            <w:r w:rsidRPr="00375D36">
              <w:t xml:space="preserve">)             </w:t>
            </w:r>
          </w:p>
          <w:p w:rsidR="00715487" w:rsidRPr="00375D36" w:rsidRDefault="00715487" w:rsidP="000C53AB">
            <w:pPr>
              <w:jc w:val="center"/>
              <w:rPr>
                <w:rFonts w:ascii=".VnTime" w:hAnsi=".VnTime"/>
              </w:rPr>
            </w:pPr>
          </w:p>
          <w:p w:rsidR="00715487" w:rsidRPr="00375D36" w:rsidRDefault="00715487" w:rsidP="000C53AB">
            <w:pPr>
              <w:jc w:val="center"/>
              <w:rPr>
                <w:b/>
                <w:i/>
                <w:sz w:val="24"/>
              </w:rPr>
            </w:pPr>
          </w:p>
          <w:p w:rsidR="00715487" w:rsidRPr="00375D36" w:rsidRDefault="00715487" w:rsidP="000C53AB">
            <w:pPr>
              <w:jc w:val="center"/>
              <w:rPr>
                <w:b/>
                <w:i/>
                <w:sz w:val="24"/>
              </w:rPr>
            </w:pPr>
          </w:p>
          <w:p w:rsidR="00715487" w:rsidRPr="00375D36" w:rsidRDefault="00715487" w:rsidP="000C53AB">
            <w:pPr>
              <w:jc w:val="center"/>
              <w:rPr>
                <w:b/>
                <w:sz w:val="24"/>
              </w:rPr>
            </w:pPr>
            <w:proofErr w:type="spellStart"/>
            <w:r w:rsidRPr="00375D36">
              <w:rPr>
                <w:b/>
              </w:rPr>
              <w:t>Nguyễn</w:t>
            </w:r>
            <w:proofErr w:type="spellEnd"/>
            <w:r w:rsidRPr="00375D36">
              <w:rPr>
                <w:b/>
              </w:rPr>
              <w:t xml:space="preserve"> </w:t>
            </w:r>
            <w:proofErr w:type="spellStart"/>
            <w:r w:rsidRPr="00375D36">
              <w:rPr>
                <w:b/>
              </w:rPr>
              <w:t>Thị</w:t>
            </w:r>
            <w:proofErr w:type="spellEnd"/>
            <w:r w:rsidRPr="00375D36">
              <w:rPr>
                <w:b/>
              </w:rPr>
              <w:t xml:space="preserve"> </w:t>
            </w:r>
            <w:proofErr w:type="spellStart"/>
            <w:r w:rsidRPr="00375D36">
              <w:rPr>
                <w:b/>
              </w:rPr>
              <w:t>Huệ</w:t>
            </w:r>
            <w:proofErr w:type="spellEnd"/>
          </w:p>
        </w:tc>
      </w:tr>
    </w:tbl>
    <w:p w:rsidR="00715487" w:rsidRDefault="00715487" w:rsidP="00715487">
      <w:pPr>
        <w:spacing w:before="120" w:after="120"/>
        <w:ind w:firstLine="720"/>
        <w:jc w:val="both"/>
        <w:rPr>
          <w:szCs w:val="28"/>
          <w:lang w:val="fr-FR"/>
        </w:rPr>
      </w:pPr>
    </w:p>
    <w:p w:rsidR="00715487" w:rsidRPr="00910A91" w:rsidRDefault="00715487" w:rsidP="00715487">
      <w:pPr>
        <w:pStyle w:val="BodyTextIndent3"/>
        <w:ind w:firstLine="0"/>
        <w:rPr>
          <w:rFonts w:ascii="Times New Roman" w:hAnsi="Times New Roman"/>
          <w:sz w:val="28"/>
          <w:szCs w:val="28"/>
          <w:lang w:val="fr-FR"/>
        </w:rPr>
      </w:pPr>
    </w:p>
    <w:p w:rsidR="00715487" w:rsidRDefault="00715487" w:rsidP="00715487"/>
    <w:p w:rsidR="00715487" w:rsidRDefault="00715487" w:rsidP="00715487"/>
    <w:p w:rsidR="00991399" w:rsidRDefault="00991399"/>
    <w:sectPr w:rsidR="00991399" w:rsidSect="00521297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15487"/>
    <w:rsid w:val="00064DB5"/>
    <w:rsid w:val="0019542C"/>
    <w:rsid w:val="002343FE"/>
    <w:rsid w:val="002D7A2A"/>
    <w:rsid w:val="002E2294"/>
    <w:rsid w:val="003F0271"/>
    <w:rsid w:val="004525E1"/>
    <w:rsid w:val="00715487"/>
    <w:rsid w:val="008C2DF9"/>
    <w:rsid w:val="00991399"/>
    <w:rsid w:val="00B61E93"/>
    <w:rsid w:val="00BF46B1"/>
    <w:rsid w:val="00EF3E29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15487"/>
    <w:pPr>
      <w:ind w:firstLine="720"/>
      <w:jc w:val="both"/>
    </w:pPr>
    <w:rPr>
      <w:rFonts w:ascii=".VnTime" w:hAnsi=".VnTime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15487"/>
    <w:rPr>
      <w:rFonts w:ascii=".VnTime" w:eastAsia="Times New Roman" w:hAnsi=".VnTime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15487"/>
    <w:pPr>
      <w:ind w:left="720"/>
      <w:contextualSpacing/>
      <w:jc w:val="both"/>
    </w:pPr>
    <w:rPr>
      <w:rFonts w:eastAsia="Calibri"/>
      <w:color w:val="00000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2021-11-08T23:53:00Z</dcterms:created>
  <dcterms:modified xsi:type="dcterms:W3CDTF">2021-11-09T00:36:00Z</dcterms:modified>
</cp:coreProperties>
</file>